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458A" w14:textId="03621EF7" w:rsidR="0044318F" w:rsidRDefault="0044318F" w:rsidP="0044318F">
      <w:pPr>
        <w:ind w:left="-567" w:right="-330"/>
      </w:pPr>
      <w:r>
        <w:rPr>
          <w:noProof/>
        </w:rPr>
        <w:drawing>
          <wp:inline distT="0" distB="0" distL="0" distR="0" wp14:anchorId="57A02F9C" wp14:editId="58A6C357">
            <wp:extent cx="6685915" cy="96475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964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4AA84B" w14:textId="353E07FB" w:rsidR="0044318F" w:rsidRDefault="00421DB9" w:rsidP="0044318F">
      <w:pPr>
        <w:ind w:left="-567" w:right="-330"/>
      </w:pPr>
      <w:r>
        <w:rPr>
          <w:noProof/>
        </w:rPr>
        <w:lastRenderedPageBreak/>
        <w:drawing>
          <wp:inline distT="0" distB="0" distL="0" distR="0" wp14:anchorId="32BA982B" wp14:editId="319ED429">
            <wp:extent cx="6304915" cy="978090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978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4318F" w:rsidSect="0044318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8F"/>
    <w:rsid w:val="00421DB9"/>
    <w:rsid w:val="0044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99333BD"/>
  <w15:chartTrackingRefBased/>
  <w15:docId w15:val="{905B9226-DD6C-473F-B166-C0BDE194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MEDHURST, Elaine (THE ROTHBURY PRACTICE)</dc:creator>
  <cp:keywords/>
  <dc:description/>
  <cp:lastModifiedBy>MEDHURST, Elaine (THE ROTHBURY PRACTICE)</cp:lastModifiedBy>
  <cp:revision>2</cp:revision>
  <dcterms:created xsi:type="dcterms:W3CDTF">2023-01-25T14:26:00Z</dcterms:created>
  <dcterms:modified xsi:type="dcterms:W3CDTF">2023-01-25T15:40:00Z</dcterms:modified>
</cp:coreProperties>
</file>